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2" w:rsidRDefault="009E228A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jc w:val="center"/>
        <w:rPr>
          <w:rStyle w:val="Izteiksmgs"/>
          <w:rFonts w:ascii="Arial" w:hAnsi="Arial" w:cs="Arial"/>
          <w:color w:val="222222"/>
          <w:sz w:val="28"/>
          <w:szCs w:val="28"/>
        </w:rPr>
      </w:pPr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I</w:t>
      </w:r>
      <w:r w:rsidR="00492CA2">
        <w:rPr>
          <w:rStyle w:val="Izteiksmgs"/>
          <w:rFonts w:ascii="Arial" w:hAnsi="Arial" w:cs="Arial"/>
          <w:color w:val="222222"/>
          <w:sz w:val="28"/>
          <w:szCs w:val="28"/>
        </w:rPr>
        <w:t>eteikumi</w:t>
      </w:r>
      <w:proofErr w:type="spellEnd"/>
      <w:r w:rsidR="00492CA2"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492CA2">
        <w:rPr>
          <w:rStyle w:val="Izteiksmgs"/>
          <w:rFonts w:ascii="Arial" w:hAnsi="Arial" w:cs="Arial"/>
          <w:color w:val="222222"/>
          <w:sz w:val="28"/>
          <w:szCs w:val="28"/>
        </w:rPr>
        <w:t>veiksmīgai</w:t>
      </w:r>
      <w:proofErr w:type="spellEnd"/>
      <w:r w:rsidR="00492CA2"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492CA2">
        <w:rPr>
          <w:rStyle w:val="Izteiksmgs"/>
          <w:rFonts w:ascii="Arial" w:hAnsi="Arial" w:cs="Arial"/>
          <w:color w:val="222222"/>
          <w:sz w:val="28"/>
          <w:szCs w:val="28"/>
        </w:rPr>
        <w:t>profesijas</w:t>
      </w:r>
      <w:proofErr w:type="spellEnd"/>
      <w:r w:rsidR="00492CA2"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492CA2">
        <w:rPr>
          <w:rStyle w:val="Izteiksmgs"/>
          <w:rFonts w:ascii="Arial" w:hAnsi="Arial" w:cs="Arial"/>
          <w:color w:val="222222"/>
          <w:sz w:val="28"/>
          <w:szCs w:val="28"/>
        </w:rPr>
        <w:t>izvēlei</w:t>
      </w:r>
      <w:proofErr w:type="spellEnd"/>
    </w:p>
    <w:p w:rsidR="00492CA2" w:rsidRDefault="00492CA2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Ik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gadu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vairāki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tūkstoši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skolēnu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pieņem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lēmumu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kādu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profesiju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apgūt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un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kurā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nozarē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nākotnē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strādāt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Nereti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jauniešu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izvēli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nosaka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profesijas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prestižs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un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iespējamais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atalgojums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tomēr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svarīgi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ņemt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vērā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arī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speciālistu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pieprasījumu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darba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tirgū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iepazīt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sevi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un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orientēties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profesiju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apguves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iespējās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Latvijā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Valsts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izglītības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attīstības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aģentūras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(VIAA)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karjeras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konsultanti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ir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apkopojuši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septiņus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ieteikumus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kā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jaunietim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veiksmīgi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izvēlēties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savu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nākotnes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222222"/>
          <w:sz w:val="28"/>
          <w:szCs w:val="28"/>
        </w:rPr>
        <w:t>profesiju</w:t>
      </w:r>
      <w:proofErr w:type="spellEnd"/>
      <w:r>
        <w:rPr>
          <w:rStyle w:val="Izteiksmgs"/>
          <w:rFonts w:ascii="Arial" w:hAnsi="Arial" w:cs="Arial"/>
          <w:color w:val="222222"/>
          <w:sz w:val="28"/>
          <w:szCs w:val="28"/>
        </w:rPr>
        <w:t>.</w:t>
      </w:r>
    </w:p>
    <w:p w:rsidR="00492CA2" w:rsidRDefault="00E07AA1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Izteiksmgs"/>
          <w:rFonts w:ascii="Arial" w:hAnsi="Arial" w:cs="Arial"/>
          <w:color w:val="000000"/>
          <w:sz w:val="28"/>
          <w:szCs w:val="28"/>
        </w:rPr>
        <w:t>1.</w:t>
      </w:r>
      <w:r w:rsidR="00492CA2">
        <w:rPr>
          <w:rStyle w:val="Izteiksmgs"/>
          <w:rFonts w:ascii="Arial" w:hAnsi="Arial" w:cs="Arial"/>
          <w:color w:val="000000"/>
          <w:sz w:val="28"/>
          <w:szCs w:val="28"/>
        </w:rPr>
        <w:t xml:space="preserve">Apzinies </w:t>
      </w:r>
      <w:proofErr w:type="spellStart"/>
      <w:r w:rsidR="00492CA2">
        <w:rPr>
          <w:rStyle w:val="Izteiksmgs"/>
          <w:rFonts w:ascii="Arial" w:hAnsi="Arial" w:cs="Arial"/>
          <w:color w:val="000000"/>
          <w:sz w:val="28"/>
          <w:szCs w:val="28"/>
        </w:rPr>
        <w:t>savas</w:t>
      </w:r>
      <w:proofErr w:type="spellEnd"/>
      <w:r w:rsidR="00492CA2">
        <w:rPr>
          <w:rStyle w:val="Izteiksmg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92CA2">
        <w:rPr>
          <w:rStyle w:val="Izteiksmgs"/>
          <w:rFonts w:ascii="Arial" w:hAnsi="Arial" w:cs="Arial"/>
          <w:color w:val="000000"/>
          <w:sz w:val="28"/>
          <w:szCs w:val="28"/>
        </w:rPr>
        <w:t>intereses</w:t>
      </w:r>
      <w:proofErr w:type="spellEnd"/>
    </w:p>
    <w:p w:rsidR="00492CA2" w:rsidRDefault="00492CA2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Apdomā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kādas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nodarbes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patika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skolā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ārpus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tās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kādas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aizraušanās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vaļasprieki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Labs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paņēmiens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savu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interešu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pārskatīšanai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uzrīkot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nelielu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„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prāta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vētru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”,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pierakstot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baltas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lapas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vismaz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20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lietas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patīk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darīt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Interešu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apzināšanai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noder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arī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dažādi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testi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kuros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novērtēt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salīdzināt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dažādas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interešu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jomas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Vienkāršākie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tiem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atrodami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arī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internetā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piemēram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noderīgi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karjeras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testi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atrodami</w:t>
      </w:r>
      <w:proofErr w:type="spellEnd"/>
      <w:r>
        <w:rPr>
          <w:rFonts w:ascii="Arial" w:hAnsi="Arial" w:cs="Arial"/>
          <w:color w:val="222222"/>
          <w:sz w:val="28"/>
          <w:szCs w:val="28"/>
        </w:rPr>
        <w:t> </w:t>
      </w:r>
      <w:proofErr w:type="spellStart"/>
      <w:r>
        <w:rPr>
          <w:rFonts w:ascii="Arial" w:hAnsi="Arial" w:cs="Arial"/>
          <w:color w:val="222222"/>
          <w:sz w:val="28"/>
          <w:szCs w:val="28"/>
        </w:rPr>
        <w:fldChar w:fldCharType="begin"/>
      </w:r>
      <w:r>
        <w:rPr>
          <w:rFonts w:ascii="Arial" w:hAnsi="Arial" w:cs="Arial"/>
          <w:color w:val="222222"/>
          <w:sz w:val="28"/>
          <w:szCs w:val="28"/>
        </w:rPr>
        <w:instrText xml:space="preserve"> HYPERLINK "http://www.niid.lv/" </w:instrText>
      </w:r>
      <w:r>
        <w:rPr>
          <w:rFonts w:ascii="Arial" w:hAnsi="Arial" w:cs="Arial"/>
          <w:color w:val="222222"/>
          <w:sz w:val="28"/>
          <w:szCs w:val="28"/>
        </w:rPr>
        <w:fldChar w:fldCharType="separate"/>
      </w:r>
      <w:r>
        <w:rPr>
          <w:rStyle w:val="Hipersaite"/>
          <w:rFonts w:ascii="Arial" w:hAnsi="Arial" w:cs="Arial"/>
          <w:color w:val="008000"/>
          <w:sz w:val="28"/>
          <w:szCs w:val="28"/>
        </w:rPr>
        <w:t>Nacionālās</w:t>
      </w:r>
      <w:proofErr w:type="spellEnd"/>
      <w:r>
        <w:rPr>
          <w:rStyle w:val="Hipersaite"/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>
        <w:rPr>
          <w:rStyle w:val="Hipersaite"/>
          <w:rFonts w:ascii="Arial" w:hAnsi="Arial" w:cs="Arial"/>
          <w:color w:val="008000"/>
          <w:sz w:val="28"/>
          <w:szCs w:val="28"/>
        </w:rPr>
        <w:t>izglītības</w:t>
      </w:r>
      <w:proofErr w:type="spellEnd"/>
      <w:r>
        <w:rPr>
          <w:rStyle w:val="Hipersaite"/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>
        <w:rPr>
          <w:rStyle w:val="Hipersaite"/>
          <w:rFonts w:ascii="Arial" w:hAnsi="Arial" w:cs="Arial"/>
          <w:color w:val="008000"/>
          <w:sz w:val="28"/>
          <w:szCs w:val="28"/>
        </w:rPr>
        <w:t>iespēju</w:t>
      </w:r>
      <w:proofErr w:type="spellEnd"/>
      <w:r>
        <w:rPr>
          <w:rStyle w:val="Hipersaite"/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>
        <w:rPr>
          <w:rStyle w:val="Hipersaite"/>
          <w:rFonts w:ascii="Arial" w:hAnsi="Arial" w:cs="Arial"/>
          <w:color w:val="008000"/>
          <w:sz w:val="28"/>
          <w:szCs w:val="28"/>
        </w:rPr>
        <w:t>datubāzes</w:t>
      </w:r>
      <w:proofErr w:type="spellEnd"/>
      <w:r>
        <w:rPr>
          <w:rStyle w:val="Hipersaite"/>
          <w:rFonts w:ascii="Arial" w:hAnsi="Arial" w:cs="Arial"/>
          <w:color w:val="008000"/>
          <w:sz w:val="28"/>
          <w:szCs w:val="28"/>
        </w:rPr>
        <w:t xml:space="preserve"> (NIID) </w:t>
      </w:r>
      <w:proofErr w:type="spellStart"/>
      <w:r>
        <w:rPr>
          <w:rStyle w:val="Hipersaite"/>
          <w:rFonts w:ascii="Arial" w:hAnsi="Arial" w:cs="Arial"/>
          <w:color w:val="008000"/>
          <w:sz w:val="28"/>
          <w:szCs w:val="28"/>
        </w:rPr>
        <w:t>mājaslapā</w:t>
      </w:r>
      <w:proofErr w:type="spellEnd"/>
      <w:r>
        <w:rPr>
          <w:rFonts w:ascii="Arial" w:hAnsi="Arial" w:cs="Arial"/>
          <w:color w:val="222222"/>
          <w:sz w:val="28"/>
          <w:szCs w:val="28"/>
        </w:rPr>
        <w:fldChar w:fldCharType="end"/>
      </w:r>
      <w:r>
        <w:rPr>
          <w:rFonts w:ascii="Arial" w:hAnsi="Arial" w:cs="Arial"/>
          <w:color w:val="222222"/>
          <w:sz w:val="28"/>
          <w:szCs w:val="28"/>
        </w:rPr>
        <w:t>.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Tomēr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jāņem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vērā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tests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brīnumlīdzeklis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parāda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vienīgo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īsto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profesiju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tikai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rīks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savu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interešu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atsevišķu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nozaru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salīdzināšanai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Ja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jaunietis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pārāk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zina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par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sevi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profesijām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dažkārt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nepietiek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tāpēc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iesakām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vērsties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pie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profesionāla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karjeras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konsultanta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savā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skolā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augstskolā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Nodarbinātības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valsts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aģentūrā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izmantot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konsultācijas</w:t>
      </w:r>
      <w:proofErr w:type="spellEnd"/>
      <w:r>
        <w:rPr>
          <w:rFonts w:ascii="Arial" w:hAnsi="Arial" w:cs="Arial"/>
          <w:color w:val="222222"/>
          <w:sz w:val="28"/>
          <w:szCs w:val="28"/>
        </w:rPr>
        <w:t> </w:t>
      </w:r>
      <w:hyperlink r:id="rId4" w:history="1">
        <w:r>
          <w:rPr>
            <w:rStyle w:val="Hipersaite"/>
            <w:rFonts w:ascii="Arial" w:hAnsi="Arial" w:cs="Arial"/>
            <w:color w:val="008000"/>
            <w:sz w:val="28"/>
            <w:szCs w:val="28"/>
          </w:rPr>
          <w:t xml:space="preserve">NIID </w:t>
        </w:r>
        <w:proofErr w:type="spellStart"/>
        <w:r>
          <w:rPr>
            <w:rStyle w:val="Hipersaite"/>
            <w:rFonts w:ascii="Arial" w:hAnsi="Arial" w:cs="Arial"/>
            <w:color w:val="008000"/>
            <w:sz w:val="28"/>
            <w:szCs w:val="28"/>
          </w:rPr>
          <w:t>mājaslapā</w:t>
        </w:r>
        <w:proofErr w:type="spellEnd"/>
      </w:hyperlink>
      <w:r>
        <w:rPr>
          <w:rFonts w:ascii="Arial" w:hAnsi="Arial" w:cs="Arial"/>
          <w:color w:val="222222"/>
          <w:sz w:val="28"/>
          <w:szCs w:val="28"/>
        </w:rPr>
        <w:t>.</w:t>
      </w:r>
    </w:p>
    <w:p w:rsidR="00492CA2" w:rsidRDefault="00E07AA1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Izteiksmgs"/>
          <w:rFonts w:ascii="Arial" w:hAnsi="Arial" w:cs="Arial"/>
          <w:color w:val="222222"/>
          <w:sz w:val="28"/>
          <w:szCs w:val="28"/>
        </w:rPr>
        <w:t>2.</w:t>
      </w:r>
      <w:r w:rsidR="00492CA2">
        <w:rPr>
          <w:rStyle w:val="Izteiksmgs"/>
          <w:rFonts w:ascii="Arial" w:hAnsi="Arial" w:cs="Arial"/>
          <w:color w:val="222222"/>
          <w:sz w:val="28"/>
          <w:szCs w:val="28"/>
        </w:rPr>
        <w:t xml:space="preserve">Atklāj </w:t>
      </w:r>
      <w:proofErr w:type="spellStart"/>
      <w:r w:rsidR="00492CA2">
        <w:rPr>
          <w:rStyle w:val="Izteiksmgs"/>
          <w:rFonts w:ascii="Arial" w:hAnsi="Arial" w:cs="Arial"/>
          <w:color w:val="222222"/>
          <w:sz w:val="28"/>
          <w:szCs w:val="28"/>
        </w:rPr>
        <w:t>savus</w:t>
      </w:r>
      <w:proofErr w:type="spellEnd"/>
      <w:r w:rsidR="00492CA2"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492CA2">
        <w:rPr>
          <w:rStyle w:val="Izteiksmgs"/>
          <w:rFonts w:ascii="Arial" w:hAnsi="Arial" w:cs="Arial"/>
          <w:color w:val="222222"/>
          <w:sz w:val="28"/>
          <w:szCs w:val="28"/>
        </w:rPr>
        <w:t>talantus</w:t>
      </w:r>
      <w:proofErr w:type="spellEnd"/>
      <w:r w:rsidR="00492CA2">
        <w:rPr>
          <w:rStyle w:val="Izteiksmgs"/>
          <w:rFonts w:ascii="Arial" w:hAnsi="Arial" w:cs="Arial"/>
          <w:color w:val="222222"/>
          <w:sz w:val="28"/>
          <w:szCs w:val="28"/>
        </w:rPr>
        <w:t xml:space="preserve"> un </w:t>
      </w:r>
      <w:proofErr w:type="spellStart"/>
      <w:r w:rsidR="00492CA2">
        <w:rPr>
          <w:rStyle w:val="Izteiksmgs"/>
          <w:rFonts w:ascii="Arial" w:hAnsi="Arial" w:cs="Arial"/>
          <w:color w:val="222222"/>
          <w:sz w:val="28"/>
          <w:szCs w:val="28"/>
        </w:rPr>
        <w:t>definē</w:t>
      </w:r>
      <w:proofErr w:type="spellEnd"/>
      <w:r w:rsidR="00492CA2">
        <w:rPr>
          <w:rStyle w:val="Izteiksmg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492CA2">
        <w:rPr>
          <w:rStyle w:val="Izteiksmgs"/>
          <w:rFonts w:ascii="Arial" w:hAnsi="Arial" w:cs="Arial"/>
          <w:color w:val="222222"/>
          <w:sz w:val="28"/>
          <w:szCs w:val="28"/>
        </w:rPr>
        <w:t>prasmes</w:t>
      </w:r>
      <w:proofErr w:type="spellEnd"/>
    </w:p>
    <w:p w:rsidR="00492CA2" w:rsidRDefault="00492CA2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Lai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atklātu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savas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stiprās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puses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noderētu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prasmju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talantu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inventarizācija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”.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Pārdomā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padodas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par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saviem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talantiem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apvaicājies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skolotājiem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draugiem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radiniekiem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Tomēr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jāatceras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talanti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atklājas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tikai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darbībā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Mācību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prakses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darba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vidē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balstītas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mācības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palīdz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noskaidrot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cilvēka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piemērotību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noteiktai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profesijai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jo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sniedz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iespēju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izmēģināt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darbu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izvēlētajā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profesijā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Piemēram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 </w:t>
      </w:r>
      <w:proofErr w:type="spellStart"/>
      <w:r>
        <w:rPr>
          <w:rStyle w:val="Izclums"/>
          <w:rFonts w:ascii="Arial" w:hAnsi="Arial" w:cs="Arial"/>
          <w:color w:val="000000"/>
          <w:sz w:val="28"/>
          <w:szCs w:val="28"/>
        </w:rPr>
        <w:t>Jauniešu</w:t>
      </w:r>
      <w:proofErr w:type="spellEnd"/>
      <w:r>
        <w:rPr>
          <w:rStyle w:val="Izclum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Izclums"/>
          <w:rFonts w:ascii="Arial" w:hAnsi="Arial" w:cs="Arial"/>
          <w:color w:val="000000"/>
          <w:sz w:val="28"/>
          <w:szCs w:val="28"/>
        </w:rPr>
        <w:t>garantijas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programmā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atsevišķas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profesijas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lastRenderedPageBreak/>
        <w:t>audzēkņi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apgūst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darba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vidē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pirmajās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mācību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nedēļās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dodas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pie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darba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devēja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pārbaudot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savas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spējas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reālā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darbavietā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492CA2" w:rsidRDefault="00492CA2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 w:rsidRPr="00E07AA1">
        <w:rPr>
          <w:rFonts w:ascii="Verdana" w:hAnsi="Verdana"/>
          <w:b/>
          <w:color w:val="222222"/>
          <w:sz w:val="23"/>
          <w:szCs w:val="23"/>
        </w:rPr>
        <w:t> </w:t>
      </w:r>
      <w:r w:rsidR="00E07AA1" w:rsidRPr="00E07AA1">
        <w:rPr>
          <w:rFonts w:ascii="Verdana" w:hAnsi="Verdana"/>
          <w:b/>
          <w:color w:val="222222"/>
          <w:sz w:val="23"/>
          <w:szCs w:val="23"/>
        </w:rPr>
        <w:t>3.</w:t>
      </w:r>
      <w:r>
        <w:rPr>
          <w:rStyle w:val="Izteiksmgs"/>
          <w:rFonts w:ascii="Arial" w:hAnsi="Arial" w:cs="Arial"/>
          <w:color w:val="000000"/>
          <w:sz w:val="28"/>
          <w:szCs w:val="28"/>
        </w:rPr>
        <w:t xml:space="preserve">Apsver visas </w:t>
      </w:r>
      <w:proofErr w:type="spellStart"/>
      <w:r>
        <w:rPr>
          <w:rStyle w:val="Izteiksmgs"/>
          <w:rFonts w:ascii="Arial" w:hAnsi="Arial" w:cs="Arial"/>
          <w:color w:val="000000"/>
          <w:sz w:val="28"/>
          <w:szCs w:val="28"/>
        </w:rPr>
        <w:t>iespējas</w:t>
      </w:r>
      <w:proofErr w:type="spellEnd"/>
    </w:p>
    <w:p w:rsidR="00492CA2" w:rsidRDefault="00492CA2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Lai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izvēlētos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profesiju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jāzina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kādas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iespējas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pieejamas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Pirmkārt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jāsaprot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kāds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profesiju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piedāvājums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katrā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tām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To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izdarīt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lasot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meklējot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informāciju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internetā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apmeklējot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uzņēmumus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iestādes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runājot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interesējošās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jomas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speciālistiem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Mājaslapā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ProfesijuPasaule.lv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atrodami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profesiju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apraksti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bet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sadaļā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„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Izpēti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profesiju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pats”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sniegti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padomi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nointervēt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interesējošās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profesijas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pārstāvi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Otrkārt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jānoskaidro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kāda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izglītība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katrā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profesijā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nepieciešama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kurās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mācību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iestādēs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apgūt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cik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laika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līdzekļu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tam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nepieciešams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492CA2" w:rsidRDefault="00492CA2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Izteiksmgs"/>
          <w:rFonts w:ascii="Arial" w:hAnsi="Arial" w:cs="Arial"/>
          <w:color w:val="000000"/>
          <w:sz w:val="28"/>
          <w:szCs w:val="28"/>
        </w:rPr>
        <w:t> </w:t>
      </w:r>
      <w:r w:rsidR="00E07AA1">
        <w:rPr>
          <w:rStyle w:val="Izteiksmgs"/>
          <w:rFonts w:ascii="Arial" w:hAnsi="Arial" w:cs="Arial"/>
          <w:color w:val="000000"/>
          <w:sz w:val="28"/>
          <w:szCs w:val="28"/>
        </w:rPr>
        <w:t>4.</w:t>
      </w:r>
      <w:r>
        <w:rPr>
          <w:rStyle w:val="Izteiksmgs"/>
          <w:rFonts w:ascii="Arial" w:hAnsi="Arial" w:cs="Arial"/>
          <w:color w:val="000000"/>
          <w:sz w:val="28"/>
          <w:szCs w:val="28"/>
        </w:rPr>
        <w:t xml:space="preserve">Iztēlojies </w:t>
      </w:r>
      <w:proofErr w:type="spellStart"/>
      <w:r>
        <w:rPr>
          <w:rStyle w:val="Izteiksmgs"/>
          <w:rFonts w:ascii="Arial" w:hAnsi="Arial" w:cs="Arial"/>
          <w:color w:val="000000"/>
          <w:sz w:val="28"/>
          <w:szCs w:val="28"/>
        </w:rPr>
        <w:t>savu</w:t>
      </w:r>
      <w:proofErr w:type="spellEnd"/>
      <w:r>
        <w:rPr>
          <w:rStyle w:val="Izteiksmg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000000"/>
          <w:sz w:val="28"/>
          <w:szCs w:val="28"/>
        </w:rPr>
        <w:t>nākotni</w:t>
      </w:r>
      <w:proofErr w:type="spellEnd"/>
    </w:p>
    <w:p w:rsidR="00492CA2" w:rsidRDefault="00492CA2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Iztēlojies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vēlies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sasniegt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par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kādu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darbu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dzīvi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sapņo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Ja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kāds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konkrēts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uzņēmums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kurā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gribētu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strādāt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izpēti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kādi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speciālisti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uzņēmumam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nepieciešami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kāda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darba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vide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nepieciešamā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izglītība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Apdomā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Tev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patiktu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strādāt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darbā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noteiktu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darba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laiku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pašam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plānot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savu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laiku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strādāt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algotu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darbu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uzsākt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savu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biznesu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Ja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interesē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uzņēmējdarbība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būtu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vērts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savlaicīgi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izpētīt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nepieciešams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sava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uzņēmuma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dibināšanai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Šobrīd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pieejami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vairāki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materiāli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palīdzēt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jaunietim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orientēties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biznesa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pasaulē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Mājaslapā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ProfesijuPasaule.lv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sadaļa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„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Kļūsti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uzņēmējs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”,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lasāmi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pieredzes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stāsti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atrodamas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saites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noderīgu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informāciju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492CA2" w:rsidRDefault="00E07AA1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Izteiksmgs"/>
          <w:rFonts w:ascii="Arial" w:hAnsi="Arial" w:cs="Arial"/>
          <w:color w:val="000000"/>
          <w:sz w:val="28"/>
          <w:szCs w:val="28"/>
        </w:rPr>
        <w:t>5.</w:t>
      </w:r>
      <w:r w:rsidR="00492CA2">
        <w:rPr>
          <w:rStyle w:val="Izteiksmg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83CF2">
        <w:rPr>
          <w:rStyle w:val="Izteiksmgs"/>
          <w:rFonts w:ascii="Arial" w:hAnsi="Arial" w:cs="Arial"/>
          <w:color w:val="000000"/>
          <w:sz w:val="28"/>
          <w:szCs w:val="28"/>
        </w:rPr>
        <w:t>Izpēti</w:t>
      </w:r>
      <w:proofErr w:type="spellEnd"/>
      <w:r w:rsidR="00E83CF2">
        <w:rPr>
          <w:rStyle w:val="Izteiksmg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92CA2">
        <w:rPr>
          <w:rStyle w:val="Izteiksmgs"/>
          <w:rFonts w:ascii="Arial" w:hAnsi="Arial" w:cs="Arial"/>
          <w:color w:val="000000"/>
          <w:sz w:val="28"/>
          <w:szCs w:val="28"/>
        </w:rPr>
        <w:t>darba</w:t>
      </w:r>
      <w:proofErr w:type="spellEnd"/>
      <w:r w:rsidR="00492CA2">
        <w:rPr>
          <w:rStyle w:val="Izteiksmg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92CA2">
        <w:rPr>
          <w:rStyle w:val="Izteiksmgs"/>
          <w:rFonts w:ascii="Arial" w:hAnsi="Arial" w:cs="Arial"/>
          <w:color w:val="000000"/>
          <w:sz w:val="28"/>
          <w:szCs w:val="28"/>
        </w:rPr>
        <w:t>tirgu</w:t>
      </w:r>
      <w:proofErr w:type="spellEnd"/>
    </w:p>
    <w:p w:rsidR="00492CA2" w:rsidRDefault="00492CA2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Darba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tirgus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ļoti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mainīgs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tāpēc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regulāri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jāseko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jaunumiem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Ekonomikas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ministrija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Nodarbinātības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valsts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aģentūra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regulāri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apkopo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informāciju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par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norisēm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Latvijas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darba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tirgū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Šobrīd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par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daudz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speciālistu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kuriem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augstākā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izglītība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humanitārajās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sociālajās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zinātnēs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taču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tādās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nozarēs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tūrisms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loģistika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būvniecība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informācijas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tehnoloģijas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citās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trūkst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lastRenderedPageBreak/>
        <w:t>cilvēku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</w:t>
      </w:r>
      <w:proofErr w:type="spellEnd"/>
      <w:r w:rsidR="00E83C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83CF2">
        <w:rPr>
          <w:rFonts w:ascii="Arial" w:hAnsi="Arial" w:cs="Arial"/>
          <w:color w:val="000000"/>
          <w:sz w:val="28"/>
          <w:szCs w:val="28"/>
        </w:rPr>
        <w:t>augstāko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profesionālo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vidējo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profesionālo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izglītību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Programma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Style w:val="Izclums"/>
          <w:rFonts w:ascii="Arial" w:hAnsi="Arial" w:cs="Arial"/>
          <w:color w:val="000000"/>
          <w:sz w:val="28"/>
          <w:szCs w:val="28"/>
        </w:rPr>
        <w:t>Jauniešu</w:t>
      </w:r>
      <w:proofErr w:type="spellEnd"/>
      <w:r>
        <w:rPr>
          <w:rStyle w:val="Izclum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Izclums"/>
          <w:rFonts w:ascii="Arial" w:hAnsi="Arial" w:cs="Arial"/>
          <w:color w:val="000000"/>
          <w:sz w:val="28"/>
          <w:szCs w:val="28"/>
        </w:rPr>
        <w:t>garantija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 17-29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gadus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veciem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jauniešiem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nodrošina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iespēju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apgūt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kādu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no 100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darba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tirgū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pieprasītām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profesijām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pusotra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laikā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492CA2" w:rsidRDefault="00492CA2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</w:t>
      </w:r>
      <w:r w:rsidR="00E07AA1" w:rsidRPr="00E07AA1">
        <w:rPr>
          <w:rFonts w:ascii="Verdana" w:hAnsi="Verdana"/>
          <w:b/>
          <w:color w:val="222222"/>
          <w:sz w:val="23"/>
          <w:szCs w:val="23"/>
        </w:rPr>
        <w:t>6.</w:t>
      </w:r>
      <w:r>
        <w:rPr>
          <w:rStyle w:val="Izteiksmgs"/>
          <w:rFonts w:ascii="Arial" w:hAnsi="Arial" w:cs="Arial"/>
          <w:color w:val="000000"/>
          <w:sz w:val="28"/>
          <w:szCs w:val="28"/>
        </w:rPr>
        <w:t xml:space="preserve">Pieņem </w:t>
      </w:r>
      <w:proofErr w:type="spellStart"/>
      <w:r>
        <w:rPr>
          <w:rStyle w:val="Izteiksmgs"/>
          <w:rFonts w:ascii="Arial" w:hAnsi="Arial" w:cs="Arial"/>
          <w:color w:val="000000"/>
          <w:sz w:val="28"/>
          <w:szCs w:val="28"/>
        </w:rPr>
        <w:t>lēmumu</w:t>
      </w:r>
      <w:proofErr w:type="spellEnd"/>
    </w:p>
    <w:p w:rsidR="00E83CF2" w:rsidRDefault="00492CA2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Lai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pieņemtu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lēmumu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parasti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iesaka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izveidot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sarakstu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plusiem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mīnusiem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rūpīgi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apsvērt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visas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alternatīvas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Tomēr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svarīgi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būt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drosmīgam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uzdrošināties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rīkoties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saskaņā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savu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pārliecību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daudz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populāru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priekšstatu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mītu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par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profesijas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izvēli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neatbilst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īstenībai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Dažkārt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vieglāk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paļauties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drauga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ieteikumu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ģimenes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izvēli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apgūt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skaitās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sabiedrībā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augstu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vērtēts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nesaskan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paša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jaunieša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interesēm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492CA2" w:rsidRDefault="00492CA2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 w:rsidRPr="00E07AA1">
        <w:rPr>
          <w:rFonts w:ascii="Verdana" w:hAnsi="Verdana"/>
          <w:b/>
          <w:color w:val="222222"/>
          <w:sz w:val="23"/>
          <w:szCs w:val="23"/>
        </w:rPr>
        <w:t> </w:t>
      </w:r>
      <w:r w:rsidR="00E07AA1" w:rsidRPr="00E07AA1">
        <w:rPr>
          <w:rFonts w:ascii="Verdana" w:hAnsi="Verdana"/>
          <w:b/>
          <w:color w:val="222222"/>
          <w:sz w:val="23"/>
          <w:szCs w:val="23"/>
        </w:rPr>
        <w:t>7.</w:t>
      </w:r>
      <w:r>
        <w:rPr>
          <w:rStyle w:val="Izteiksmgs"/>
          <w:rFonts w:ascii="Arial" w:hAnsi="Arial" w:cs="Arial"/>
          <w:color w:val="000000"/>
          <w:sz w:val="28"/>
          <w:szCs w:val="28"/>
        </w:rPr>
        <w:t xml:space="preserve">Rīkojies – </w:t>
      </w:r>
      <w:proofErr w:type="spellStart"/>
      <w:r>
        <w:rPr>
          <w:rStyle w:val="Izteiksmgs"/>
          <w:rFonts w:ascii="Arial" w:hAnsi="Arial" w:cs="Arial"/>
          <w:color w:val="000000"/>
          <w:sz w:val="28"/>
          <w:szCs w:val="28"/>
        </w:rPr>
        <w:t>uzsāc</w:t>
      </w:r>
      <w:proofErr w:type="spellEnd"/>
      <w:r>
        <w:rPr>
          <w:rStyle w:val="Izteiksmg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Izteiksmgs"/>
          <w:rFonts w:ascii="Arial" w:hAnsi="Arial" w:cs="Arial"/>
          <w:color w:val="000000"/>
          <w:sz w:val="28"/>
          <w:szCs w:val="28"/>
        </w:rPr>
        <w:t>mācības</w:t>
      </w:r>
      <w:proofErr w:type="spellEnd"/>
    </w:p>
    <w:p w:rsidR="00492CA2" w:rsidRDefault="00492CA2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Profesijas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izvēle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viegls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lēmums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Pirms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pieņemšanas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rodas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daudz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šaubu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profesija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īstā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patiks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noderēs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Bieži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jauniešiem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bail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kļūdīties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izdarīt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kaut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nepareizi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Tomēr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tikai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izmēģinot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saprast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katram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piemērots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teicis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Nobela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Miera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prēmijas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laureāts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Nelsons Mandela: “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vienmēr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šķiet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neiespējami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līdz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izdarīts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”.</w:t>
      </w:r>
    </w:p>
    <w:p w:rsidR="00E83CF2" w:rsidRDefault="00E83CF2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000000"/>
          <w:sz w:val="28"/>
          <w:szCs w:val="28"/>
        </w:rPr>
      </w:pPr>
    </w:p>
    <w:p w:rsidR="00E83CF2" w:rsidRDefault="00E83CF2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000000"/>
          <w:sz w:val="28"/>
          <w:szCs w:val="28"/>
        </w:rPr>
      </w:pPr>
    </w:p>
    <w:p w:rsidR="00E83CF2" w:rsidRDefault="00E83CF2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000000"/>
          <w:sz w:val="28"/>
          <w:szCs w:val="28"/>
        </w:rPr>
      </w:pPr>
    </w:p>
    <w:p w:rsidR="00E83CF2" w:rsidRDefault="00E83CF2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000000"/>
          <w:sz w:val="28"/>
          <w:szCs w:val="28"/>
        </w:rPr>
      </w:pPr>
    </w:p>
    <w:p w:rsidR="00E83CF2" w:rsidRDefault="00E83CF2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000000"/>
          <w:sz w:val="28"/>
          <w:szCs w:val="28"/>
        </w:rPr>
      </w:pPr>
    </w:p>
    <w:p w:rsidR="00E83CF2" w:rsidRDefault="00E83CF2" w:rsidP="00492CA2">
      <w:pPr>
        <w:pStyle w:val="Paraststmeklis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B62CF8" w:rsidRDefault="00B62CF8">
      <w:bookmarkStart w:id="0" w:name="_GoBack"/>
      <w:bookmarkEnd w:id="0"/>
    </w:p>
    <w:sectPr w:rsidR="00B62C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BB"/>
    <w:rsid w:val="002B2053"/>
    <w:rsid w:val="00492CA2"/>
    <w:rsid w:val="009C4BBB"/>
    <w:rsid w:val="009E228A"/>
    <w:rsid w:val="00B62CF8"/>
    <w:rsid w:val="00E07AA1"/>
    <w:rsid w:val="00E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CB78"/>
  <w15:chartTrackingRefBased/>
  <w15:docId w15:val="{48CF0617-F6AF-41F5-987A-E77449EA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4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492CA2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492CA2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rsid w:val="00492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id.lv/e-konsultacija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2020-11-12T12:54:00Z</dcterms:created>
  <dcterms:modified xsi:type="dcterms:W3CDTF">2020-11-12T14:17:00Z</dcterms:modified>
</cp:coreProperties>
</file>